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3D5E" w14:textId="3CD53A84" w:rsidR="00EE4D29" w:rsidRPr="00972968" w:rsidRDefault="00EE4D29" w:rsidP="00EE4D29">
      <w:pPr>
        <w:jc w:val="both"/>
        <w:rPr>
          <w:bCs/>
        </w:rPr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DF05AF">
        <w:rPr>
          <w:rFonts w:cs="Times New Roman"/>
          <w:bCs/>
        </w:rPr>
        <w:t>Anthony Kanalas</w:t>
      </w:r>
      <w:r w:rsidR="00972968" w:rsidRPr="00972968">
        <w:rPr>
          <w:rFonts w:cs="Times New Roman"/>
          <w:bCs/>
        </w:rPr>
        <w:t>, Attorney</w:t>
      </w:r>
    </w:p>
    <w:p w14:paraId="7266256C" w14:textId="1848F5B3" w:rsidR="00EE4D29" w:rsidRPr="00972968" w:rsidRDefault="00972968" w:rsidP="00EE4D29">
      <w:pPr>
        <w:ind w:left="720" w:firstLine="720"/>
        <w:jc w:val="both"/>
        <w:rPr>
          <w:rFonts w:eastAsia="Calibri" w:cs="Times New Roman"/>
          <w:bCs/>
        </w:rPr>
      </w:pPr>
      <w:r w:rsidRPr="00972968">
        <w:rPr>
          <w:rFonts w:cs="Times New Roman"/>
          <w:bCs/>
        </w:rPr>
        <w:t>Legal Division</w:t>
      </w:r>
    </w:p>
    <w:p w14:paraId="53B69E30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1FDF7E51" w14:textId="265BBA93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DA16C2">
        <w:rPr>
          <w:rFonts w:cs="Times New Roman"/>
          <w:bCs/>
        </w:rPr>
        <w:t>Kathryn</w:t>
      </w:r>
      <w:r w:rsidR="00DF05AF">
        <w:rPr>
          <w:rFonts w:cs="Times New Roman"/>
          <w:bCs/>
        </w:rPr>
        <w:t xml:space="preserve"> Eiland</w:t>
      </w:r>
      <w:r w:rsidR="00972968" w:rsidRPr="00972968">
        <w:rPr>
          <w:rFonts w:cs="Times New Roman"/>
          <w:bCs/>
        </w:rPr>
        <w:t>,</w:t>
      </w:r>
      <w:r w:rsidR="00972968">
        <w:rPr>
          <w:rFonts w:cs="Times New Roman"/>
          <w:b/>
        </w:rPr>
        <w:t xml:space="preserve"> </w:t>
      </w:r>
      <w:bookmarkStart w:id="0" w:name="_Hlk61339093"/>
      <w:r w:rsidR="00DF05AF">
        <w:t>Regulatory Accountant</w:t>
      </w:r>
    </w:p>
    <w:bookmarkEnd w:id="0"/>
    <w:p w14:paraId="5BFDABF6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2DBAE199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756D6D44" w14:textId="130E65E8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DF05AF">
        <w:rPr>
          <w:rFonts w:cs="Times New Roman"/>
          <w:bCs/>
        </w:rPr>
        <w:t>August 15</w:t>
      </w:r>
      <w:r w:rsidR="000002AC" w:rsidRPr="00DF1345">
        <w:rPr>
          <w:rFonts w:cs="Times New Roman"/>
          <w:bCs/>
        </w:rPr>
        <w:t>, 2022</w:t>
      </w:r>
    </w:p>
    <w:p w14:paraId="0205BCDF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312B7188" w14:textId="222E84DC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color w:val="FF0000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9B5AAC" w:rsidRPr="003649A2">
        <w:rPr>
          <w:rFonts w:cs="Times New Roman"/>
          <w:b/>
        </w:rPr>
        <w:t>Tariff Control No.</w:t>
      </w:r>
      <w:r w:rsidR="009B5AAC" w:rsidRPr="001B3C40">
        <w:rPr>
          <w:rFonts w:cs="Times New Roman"/>
          <w:b/>
        </w:rPr>
        <w:t xml:space="preserve"> </w:t>
      </w:r>
      <w:r w:rsidR="00972968" w:rsidRPr="003649A2">
        <w:rPr>
          <w:rFonts w:cs="Times New Roman"/>
          <w:b/>
        </w:rPr>
        <w:t>5</w:t>
      </w:r>
      <w:r w:rsidR="008A62E4">
        <w:rPr>
          <w:rFonts w:cs="Times New Roman"/>
          <w:b/>
        </w:rPr>
        <w:t>3829</w:t>
      </w:r>
      <w:r w:rsidR="00972968">
        <w:rPr>
          <w:rFonts w:cs="Times New Roman"/>
          <w:bCs/>
        </w:rPr>
        <w:t xml:space="preserve"> </w:t>
      </w:r>
      <w:r w:rsidR="001B3C40">
        <w:t>–</w:t>
      </w:r>
      <w:r>
        <w:t xml:space="preserve"> </w:t>
      </w:r>
      <w:r w:rsidR="008A62E4" w:rsidRPr="008A62E4">
        <w:rPr>
          <w:i/>
          <w:iCs/>
        </w:rPr>
        <w:t>Application of Domestic Water Company Inc</w:t>
      </w:r>
      <w:r w:rsidR="008A62E4">
        <w:t xml:space="preserve"> </w:t>
      </w:r>
      <w:r w:rsidR="00972968" w:rsidRPr="00972968">
        <w:rPr>
          <w:rFonts w:cs="Times New Roman"/>
          <w:i/>
        </w:rPr>
        <w:t>for a Pass-Through Rate Change</w:t>
      </w:r>
    </w:p>
    <w:p w14:paraId="6AAF42ED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6318D35D" w14:textId="0DD95B43" w:rsidR="00DF1345" w:rsidRDefault="00C907CD" w:rsidP="00DF1345">
      <w:pPr>
        <w:jc w:val="both"/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6F1F45">
        <w:rPr>
          <w:rFonts w:cs="Times New Roman"/>
        </w:rPr>
        <w:t>July 15</w:t>
      </w:r>
      <w:r w:rsidR="009D5D35">
        <w:rPr>
          <w:rFonts w:cs="Times New Roman"/>
        </w:rPr>
        <w:t>,</w:t>
      </w:r>
      <w:r w:rsidR="006F1F45">
        <w:rPr>
          <w:rFonts w:cs="Times New Roman"/>
        </w:rPr>
        <w:t xml:space="preserve"> 2022, Domestic Water Company</w:t>
      </w:r>
      <w:r w:rsidR="00962C56">
        <w:rPr>
          <w:rFonts w:cs="Times New Roman"/>
        </w:rPr>
        <w:t>,</w:t>
      </w:r>
      <w:r w:rsidR="006F1F45">
        <w:rPr>
          <w:rFonts w:cs="Times New Roman"/>
        </w:rPr>
        <w:t xml:space="preserve"> Inc</w:t>
      </w:r>
      <w:r w:rsidR="00962C56">
        <w:rPr>
          <w:rFonts w:cs="Times New Roman"/>
        </w:rPr>
        <w:t>.</w:t>
      </w:r>
      <w:r w:rsidR="009D5D35">
        <w:rPr>
          <w:rFonts w:cs="Times New Roman"/>
        </w:rPr>
        <w:t xml:space="preserve"> (</w:t>
      </w:r>
      <w:r w:rsidR="00962C56">
        <w:rPr>
          <w:rFonts w:cs="Times New Roman"/>
        </w:rPr>
        <w:t>Domestic Water</w:t>
      </w:r>
      <w:r w:rsidR="009D5D35">
        <w:rPr>
          <w:rFonts w:cs="Times New Roman"/>
        </w:rPr>
        <w:t xml:space="preserve">)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billed by </w:t>
      </w:r>
      <w:r w:rsidR="00962C56">
        <w:t>Sa Jacinto River Authority</w:t>
      </w:r>
      <w:r w:rsidR="009F46FE">
        <w:t xml:space="preserve"> (Authority</w:t>
      </w:r>
      <w:r w:rsidR="009D5D35">
        <w:t xml:space="preserve">).  </w:t>
      </w:r>
      <w:r w:rsidR="000238F7">
        <w:t xml:space="preserve">The increase by the Authority will affect the </w:t>
      </w:r>
      <w:r w:rsidR="007F3357">
        <w:t>Royal Forest subdivision</w:t>
      </w:r>
      <w:r w:rsidR="000238F7">
        <w:t xml:space="preserve"> and raises the fee charged to </w:t>
      </w:r>
      <w:r w:rsidR="007F3357">
        <w:t>Domestic Water</w:t>
      </w:r>
      <w:r w:rsidR="000238F7">
        <w:t xml:space="preserve"> </w:t>
      </w:r>
      <w:r w:rsidR="000238F7" w:rsidRPr="00DF1345">
        <w:t>from $</w:t>
      </w:r>
      <w:r w:rsidR="002115CB">
        <w:t>2.88</w:t>
      </w:r>
      <w:r w:rsidR="00C13B19" w:rsidRPr="00DF1345">
        <w:t xml:space="preserve"> to $</w:t>
      </w:r>
      <w:r w:rsidR="002115CB">
        <w:t>2.99</w:t>
      </w:r>
      <w:r w:rsidR="00C13B19" w:rsidRPr="00DF1345">
        <w:t xml:space="preserve"> </w:t>
      </w:r>
      <w:r w:rsidR="000238F7" w:rsidRPr="00DF1345">
        <w:t xml:space="preserve">per thousand gallons effective </w:t>
      </w:r>
      <w:r w:rsidR="002115CB">
        <w:t>September</w:t>
      </w:r>
      <w:r w:rsidR="0082470D" w:rsidRPr="00DF1345">
        <w:t xml:space="preserve"> </w:t>
      </w:r>
      <w:r w:rsidR="000238F7" w:rsidRPr="00DF1345">
        <w:t>1, 202</w:t>
      </w:r>
      <w:r w:rsidR="002115CB">
        <w:t>2</w:t>
      </w:r>
      <w:r w:rsidR="000238F7" w:rsidRPr="00DF1345">
        <w:t>.</w:t>
      </w:r>
      <w:r w:rsidR="000238F7">
        <w:t xml:space="preserve">  </w:t>
      </w:r>
      <w:r w:rsidR="002115CB">
        <w:t>Domestic Water</w:t>
      </w:r>
      <w:r w:rsidR="00CD6323" w:rsidRPr="00DF1345">
        <w:t xml:space="preserve"> </w:t>
      </w:r>
      <w:r w:rsidR="000002AC" w:rsidRPr="00DF1345">
        <w:t xml:space="preserve">is requesting to amend </w:t>
      </w:r>
      <w:r w:rsidR="00CD6323" w:rsidRPr="00DF1345">
        <w:t xml:space="preserve">its tariff to implement a </w:t>
      </w:r>
      <w:r w:rsidR="005B2479" w:rsidRPr="00DF1345">
        <w:t>fee of</w:t>
      </w:r>
      <w:r w:rsidR="00D60BC0">
        <w:t xml:space="preserve"> </w:t>
      </w:r>
      <w:r w:rsidR="00CD6323" w:rsidRPr="00DF1345">
        <w:t>$</w:t>
      </w:r>
      <w:r w:rsidR="00D60BC0">
        <w:t>3.21</w:t>
      </w:r>
      <w:r w:rsidR="00CD6323" w:rsidRPr="00DF1345">
        <w:t xml:space="preserve"> per thousand gallon</w:t>
      </w:r>
      <w:r w:rsidR="005B2479" w:rsidRPr="00DF1345">
        <w:t>s, e</w:t>
      </w:r>
      <w:r w:rsidR="00CD6323" w:rsidRPr="00DF1345">
        <w:t>ffective</w:t>
      </w:r>
      <w:r w:rsidR="00D60BC0">
        <w:t xml:space="preserve"> September</w:t>
      </w:r>
      <w:r w:rsidR="00CD6323" w:rsidRPr="00DF1345">
        <w:t xml:space="preserve"> 1, 202</w:t>
      </w:r>
      <w:r w:rsidR="00D60BC0">
        <w:t>2</w:t>
      </w:r>
      <w:r w:rsidR="00CD6323" w:rsidRPr="00DF1345">
        <w:t>.</w:t>
      </w:r>
      <w:r w:rsidR="00CD6323">
        <w:t xml:space="preserve">  </w:t>
      </w:r>
    </w:p>
    <w:p w14:paraId="7F5060E5" w14:textId="77777777" w:rsidR="00DF1345" w:rsidRDefault="00DF1345" w:rsidP="00DF1345">
      <w:pPr>
        <w:jc w:val="both"/>
      </w:pPr>
    </w:p>
    <w:p w14:paraId="264FFF8E" w14:textId="041A215E" w:rsidR="00DF1345" w:rsidRDefault="00D60BC0" w:rsidP="00DF1345">
      <w:pPr>
        <w:jc w:val="both"/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>Domestic Water</w:t>
      </w:r>
      <w:r w:rsidR="002C3A71" w:rsidRPr="00DF1345">
        <w:rPr>
          <w:rFonts w:cs="Times New Roman"/>
          <w:color w:val="000000" w:themeColor="text1"/>
        </w:rPr>
        <w:t xml:space="preserve"> is providing service under </w:t>
      </w:r>
      <w:r w:rsidR="00FA6DF4">
        <w:rPr>
          <w:rFonts w:cs="Times New Roman"/>
          <w:color w:val="000000" w:themeColor="text1"/>
        </w:rPr>
        <w:t>C</w:t>
      </w:r>
      <w:r w:rsidR="002C3A71" w:rsidRPr="00DF1345">
        <w:rPr>
          <w:rFonts w:cs="Times New Roman"/>
          <w:color w:val="000000" w:themeColor="text1"/>
        </w:rPr>
        <w:t xml:space="preserve">ertificate of </w:t>
      </w:r>
      <w:r w:rsidR="00FA6DF4">
        <w:rPr>
          <w:rFonts w:cs="Times New Roman"/>
          <w:color w:val="000000" w:themeColor="text1"/>
        </w:rPr>
        <w:t>C</w:t>
      </w:r>
      <w:r w:rsidR="002C3A71" w:rsidRPr="00DF1345">
        <w:rPr>
          <w:rFonts w:cs="Times New Roman"/>
          <w:color w:val="000000" w:themeColor="text1"/>
        </w:rPr>
        <w:t xml:space="preserve">onvenience and </w:t>
      </w:r>
      <w:r w:rsidR="00FA6DF4">
        <w:rPr>
          <w:rFonts w:cs="Times New Roman"/>
          <w:color w:val="000000" w:themeColor="text1"/>
        </w:rPr>
        <w:t>N</w:t>
      </w:r>
      <w:r w:rsidR="002C3A71" w:rsidRPr="00DF1345">
        <w:rPr>
          <w:rFonts w:cs="Times New Roman"/>
          <w:color w:val="000000" w:themeColor="text1"/>
        </w:rPr>
        <w:t xml:space="preserve">ecessity number </w:t>
      </w:r>
      <w:r w:rsidR="00EF3C8E" w:rsidRPr="00DF1345">
        <w:rPr>
          <w:rFonts w:cs="Times New Roman"/>
          <w:color w:val="000000" w:themeColor="text1"/>
        </w:rPr>
        <w:t xml:space="preserve">(CCN) </w:t>
      </w:r>
      <w:r w:rsidR="009D5D35" w:rsidRPr="00DF1345">
        <w:rPr>
          <w:rFonts w:cs="Times New Roman"/>
          <w:color w:val="000000" w:themeColor="text1"/>
        </w:rPr>
        <w:t>1</w:t>
      </w:r>
      <w:r>
        <w:rPr>
          <w:rFonts w:cs="Times New Roman"/>
          <w:color w:val="000000" w:themeColor="text1"/>
        </w:rPr>
        <w:t>0348</w:t>
      </w:r>
      <w:r w:rsidR="00B376A7" w:rsidRPr="00DF1345">
        <w:rPr>
          <w:rFonts w:cs="Times New Roman"/>
          <w:color w:val="000000" w:themeColor="text1"/>
        </w:rPr>
        <w:t>,</w:t>
      </w:r>
      <w:r w:rsidR="002C3A71" w:rsidRPr="00DF1345">
        <w:rPr>
          <w:rStyle w:val="FootnoteReference"/>
          <w:rFonts w:cs="Times New Roman"/>
          <w:color w:val="000000" w:themeColor="text1"/>
        </w:rPr>
        <w:footnoteReference w:id="1"/>
      </w:r>
      <w:r w:rsidR="00B376A7" w:rsidRPr="00DF1345">
        <w:rPr>
          <w:rFonts w:cs="Times New Roman"/>
          <w:color w:val="000000" w:themeColor="text1"/>
        </w:rPr>
        <w:t xml:space="preserve"> and the application included </w:t>
      </w:r>
      <w:r w:rsidR="00B376A7" w:rsidRPr="00DF1345">
        <w:rPr>
          <w:color w:val="000000" w:themeColor="text1"/>
        </w:rPr>
        <w:t xml:space="preserve">a copy of the tariff pages for CCN number </w:t>
      </w:r>
      <w:r w:rsidR="009D5D35" w:rsidRPr="00DF1345">
        <w:rPr>
          <w:color w:val="000000" w:themeColor="text1"/>
        </w:rPr>
        <w:t>1</w:t>
      </w:r>
      <w:r>
        <w:rPr>
          <w:color w:val="000000" w:themeColor="text1"/>
        </w:rPr>
        <w:t>0348</w:t>
      </w:r>
      <w:r w:rsidR="00B376A7" w:rsidRPr="00DF1345">
        <w:rPr>
          <w:color w:val="000000" w:themeColor="text1"/>
        </w:rPr>
        <w:t xml:space="preserve"> that contain the rates that will change </w:t>
      </w:r>
      <w:r w:rsidR="005B068A" w:rsidRPr="00DF1345">
        <w:rPr>
          <w:color w:val="000000" w:themeColor="text1"/>
        </w:rPr>
        <w:t xml:space="preserve">if the </w:t>
      </w:r>
      <w:r w:rsidR="00B376A7" w:rsidRPr="00DF1345">
        <w:rPr>
          <w:color w:val="000000" w:themeColor="text1"/>
        </w:rPr>
        <w:t>application is approved.</w:t>
      </w:r>
      <w:r w:rsidR="00B376A7" w:rsidRPr="00DF1345">
        <w:rPr>
          <w:rStyle w:val="FootnoteReference"/>
          <w:color w:val="000000" w:themeColor="text1"/>
        </w:rPr>
        <w:footnoteReference w:id="2"/>
      </w:r>
      <w:r w:rsidR="005B068A" w:rsidRPr="00DF1345">
        <w:rPr>
          <w:color w:val="000000" w:themeColor="text1"/>
        </w:rPr>
        <w:t xml:space="preserve">  </w:t>
      </w:r>
    </w:p>
    <w:p w14:paraId="69174253" w14:textId="77777777" w:rsidR="00DF1345" w:rsidRDefault="00DF1345" w:rsidP="00DF1345">
      <w:pPr>
        <w:jc w:val="both"/>
        <w:rPr>
          <w:rFonts w:cs="Times New Roman"/>
          <w:color w:val="000000" w:themeColor="text1"/>
        </w:rPr>
      </w:pPr>
    </w:p>
    <w:p w14:paraId="0DB65C46" w14:textId="3C2D2646" w:rsidR="00DF1345" w:rsidRDefault="00D60BC0" w:rsidP="00DF1345">
      <w:pPr>
        <w:jc w:val="both"/>
        <w:rPr>
          <w:rFonts w:cs="Times New Roman"/>
        </w:rPr>
      </w:pPr>
      <w:r>
        <w:rPr>
          <w:rFonts w:cs="Times New Roman"/>
        </w:rPr>
        <w:t>Domestic</w:t>
      </w:r>
      <w:r w:rsidR="00022E15">
        <w:rPr>
          <w:rFonts w:cs="Times New Roman"/>
        </w:rPr>
        <w:t xml:space="preserve"> </w:t>
      </w:r>
      <w:r w:rsidR="00FA6DF4">
        <w:rPr>
          <w:rFonts w:cs="Times New Roman"/>
        </w:rPr>
        <w:t xml:space="preserve">Water </w:t>
      </w:r>
      <w:r w:rsidR="005E3029" w:rsidRPr="00B1783D">
        <w:rPr>
          <w:rFonts w:cs="Times New Roman"/>
        </w:rPr>
        <w:t xml:space="preserve">has requested a pass-through rate change </w:t>
      </w:r>
      <w:r w:rsidR="005E3029" w:rsidRPr="00DF1345">
        <w:rPr>
          <w:rFonts w:cs="Times New Roman"/>
        </w:rPr>
        <w:t>f</w:t>
      </w:r>
      <w:r w:rsidR="002C3A71" w:rsidRPr="00DF1345">
        <w:rPr>
          <w:rFonts w:cs="Times New Roman"/>
        </w:rPr>
        <w:t>rom</w:t>
      </w:r>
      <w:r w:rsidR="005E3029" w:rsidRPr="00DF1345">
        <w:rPr>
          <w:rFonts w:cs="Times New Roman"/>
        </w:rPr>
        <w:t xml:space="preserve"> </w:t>
      </w:r>
      <w:r w:rsidR="00C72869" w:rsidRPr="00DF1345">
        <w:rPr>
          <w:rFonts w:cs="Times New Roman"/>
        </w:rPr>
        <w:t>$</w:t>
      </w:r>
      <w:r>
        <w:rPr>
          <w:rFonts w:cs="Times New Roman"/>
        </w:rPr>
        <w:t>2.96</w:t>
      </w:r>
      <w:r w:rsidR="00C72869" w:rsidRPr="00DF1345">
        <w:rPr>
          <w:rFonts w:cs="Times New Roman"/>
        </w:rPr>
        <w:t xml:space="preserve"> </w:t>
      </w:r>
      <w:r w:rsidR="005E3029" w:rsidRPr="00DF1345">
        <w:rPr>
          <w:rFonts w:cs="Times New Roman"/>
        </w:rPr>
        <w:t xml:space="preserve">to </w:t>
      </w:r>
      <w:r w:rsidR="00C72869" w:rsidRPr="00DF1345">
        <w:rPr>
          <w:rFonts w:cs="Times New Roman"/>
        </w:rPr>
        <w:t>$</w:t>
      </w:r>
      <w:r>
        <w:rPr>
          <w:rFonts w:cs="Times New Roman"/>
        </w:rPr>
        <w:t>3.21</w:t>
      </w:r>
      <w:r w:rsidR="00C72869" w:rsidRPr="00022E15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the </w:t>
      </w:r>
      <w:r w:rsidR="00D644F1">
        <w:t>Royal Forest subdivision</w:t>
      </w:r>
      <w:r w:rsidR="005B2479">
        <w:t xml:space="preserve"> </w:t>
      </w:r>
      <w:r w:rsidR="00022E15">
        <w:t>(PWS</w:t>
      </w:r>
      <w:r w:rsidR="00D644F1">
        <w:t xml:space="preserve"> #</w:t>
      </w:r>
      <w:r w:rsidR="00022E15">
        <w:t xml:space="preserve"> </w:t>
      </w:r>
      <w:r w:rsidR="005B2479">
        <w:t>1</w:t>
      </w:r>
      <w:r w:rsidR="00D644F1">
        <w:t>7</w:t>
      </w:r>
      <w:r w:rsidR="005B2479">
        <w:t>000</w:t>
      </w:r>
      <w:r w:rsidR="00991849">
        <w:t>37</w:t>
      </w:r>
      <w:r w:rsidR="00484B4A">
        <w:t>)</w:t>
      </w:r>
      <w:r w:rsidR="00BB3B7E" w:rsidRPr="00B1783D">
        <w:t>.</w:t>
      </w:r>
      <w:r w:rsidR="002C3A71">
        <w:rPr>
          <w:rStyle w:val="FootnoteReference"/>
        </w:rPr>
        <w:footnoteReference w:id="3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="00484B4A">
        <w:rPr>
          <w:rFonts w:cs="Times New Roman"/>
        </w:rPr>
        <w:t xml:space="preserve">the </w:t>
      </w:r>
      <w:r w:rsidR="005B2479">
        <w:rPr>
          <w:rFonts w:cs="Times New Roman"/>
        </w:rPr>
        <w:t>Authority</w:t>
      </w:r>
      <w:r w:rsidR="00484B4A">
        <w:rPr>
          <w:rFonts w:cs="Times New Roman"/>
        </w:rPr>
        <w:t xml:space="preserve">, </w:t>
      </w:r>
      <w:r w:rsidR="00B376A7" w:rsidRPr="00B376A7">
        <w:t xml:space="preserve">which confirms the increase in </w:t>
      </w:r>
      <w:r w:rsidR="00B376A7">
        <w:t xml:space="preserve">the fees charged to </w:t>
      </w:r>
      <w:r w:rsidR="00991849">
        <w:t>Domestic Water</w:t>
      </w:r>
      <w:r w:rsidR="00B376A7">
        <w:t>.</w:t>
      </w:r>
      <w:r w:rsidR="002C3A71" w:rsidRPr="00B376A7">
        <w:rPr>
          <w:rStyle w:val="FootnoteReference"/>
        </w:rPr>
        <w:footnoteReference w:id="4"/>
      </w:r>
      <w:r w:rsidR="00B376A7">
        <w:t xml:space="preserve"> </w:t>
      </w:r>
      <w:r w:rsidR="00484B4A">
        <w:t xml:space="preserve"> </w:t>
      </w:r>
      <w:r w:rsidR="00B376A7">
        <w:t xml:space="preserve">The </w:t>
      </w:r>
      <w:r w:rsidR="00BB3B7E" w:rsidRPr="00B1783D">
        <w:rPr>
          <w:rFonts w:cs="Times New Roman"/>
        </w:rPr>
        <w:t>request</w:t>
      </w:r>
      <w:r w:rsidR="00B376A7">
        <w:rPr>
          <w:rFonts w:cs="Times New Roman"/>
        </w:rPr>
        <w:t>ed pass-through rate</w:t>
      </w:r>
      <w:r w:rsidR="00BB3B7E" w:rsidRPr="00B1783D">
        <w:rPr>
          <w:rFonts w:cs="Times New Roman"/>
        </w:rPr>
        <w:t xml:space="preserve"> includes </w:t>
      </w:r>
      <w:r w:rsidR="00BB3B7E" w:rsidRPr="00336551">
        <w:rPr>
          <w:rFonts w:cs="Times New Roman"/>
        </w:rPr>
        <w:t xml:space="preserve">line loss </w:t>
      </w:r>
      <w:r w:rsidR="00C628EF" w:rsidRPr="00336551">
        <w:rPr>
          <w:rFonts w:cs="Times New Roman"/>
        </w:rPr>
        <w:t xml:space="preserve">of </w:t>
      </w:r>
      <w:r w:rsidR="003D07AE">
        <w:rPr>
          <w:rFonts w:cs="Times New Roman"/>
        </w:rPr>
        <w:t>6.91</w:t>
      </w:r>
      <w:r w:rsidR="00C8626F" w:rsidRPr="00336551">
        <w:rPr>
          <w:rFonts w:cs="Times New Roman"/>
        </w:rPr>
        <w:t>%</w:t>
      </w:r>
      <w:r w:rsidR="00C628EF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in accordance with the pass-through equation listed on the tariff, supported by twelve months of documentation </w:t>
      </w:r>
      <w:r w:rsidR="0079381E">
        <w:rPr>
          <w:rFonts w:cs="Times New Roman"/>
        </w:rPr>
        <w:t xml:space="preserve">provided </w:t>
      </w:r>
      <w:r w:rsidR="00BB3B7E" w:rsidRPr="00B1783D">
        <w:rPr>
          <w:rFonts w:cs="Times New Roman"/>
        </w:rPr>
        <w:t xml:space="preserve">by </w:t>
      </w:r>
      <w:r w:rsidR="003D07AE">
        <w:rPr>
          <w:rFonts w:cs="Times New Roman"/>
        </w:rPr>
        <w:t>Domestic Water</w:t>
      </w:r>
      <w:r w:rsidR="00B376A7">
        <w:rPr>
          <w:rFonts w:cs="Times New Roman"/>
        </w:rPr>
        <w:t>.</w:t>
      </w:r>
      <w:r w:rsidR="00B376A7">
        <w:rPr>
          <w:rStyle w:val="FootnoteReference"/>
          <w:rFonts w:cs="Times New Roman"/>
        </w:rPr>
        <w:footnoteReference w:id="5"/>
      </w:r>
      <w:r w:rsidR="00E529FF" w:rsidRPr="00B1783D">
        <w:rPr>
          <w:rFonts w:cs="Times New Roman"/>
        </w:rPr>
        <w:t xml:space="preserve"> </w:t>
      </w:r>
    </w:p>
    <w:p w14:paraId="6E82BA31" w14:textId="77777777" w:rsidR="00DF1345" w:rsidRDefault="00DF1345" w:rsidP="00DF1345">
      <w:pPr>
        <w:jc w:val="both"/>
        <w:rPr>
          <w:rFonts w:cs="Times New Roman"/>
        </w:rPr>
      </w:pPr>
    </w:p>
    <w:p w14:paraId="759F41C3" w14:textId="4FFA59D1" w:rsidR="006A3276" w:rsidRPr="00EE4D29" w:rsidRDefault="0079381E" w:rsidP="00DF1345">
      <w:pPr>
        <w:jc w:val="both"/>
        <w:rPr>
          <w:b/>
          <w:bCs/>
          <w:color w:val="FF0000"/>
        </w:rPr>
      </w:pPr>
      <w:r w:rsidRPr="00311D07">
        <w:rPr>
          <w:rFonts w:cs="Times New Roman"/>
        </w:rPr>
        <w:t>I have reviewed the calculations and assumptions used to determine the requested pass-through rate</w:t>
      </w:r>
      <w:r w:rsidR="006A3276">
        <w:rPr>
          <w:rFonts w:cs="Times New Roman"/>
        </w:rPr>
        <w:t xml:space="preserve">. </w:t>
      </w:r>
      <w:r w:rsidR="006A3276" w:rsidRPr="006A3276">
        <w:rPr>
          <w:rFonts w:cs="Times New Roman"/>
        </w:rPr>
        <w:t xml:space="preserve">Based upon my review of the underlying calculations and assumptions used to determine its request, I confirm that </w:t>
      </w:r>
      <w:r w:rsidR="003D07AE">
        <w:rPr>
          <w:rFonts w:cs="Times New Roman"/>
        </w:rPr>
        <w:t>Domestic</w:t>
      </w:r>
      <w:r w:rsidR="00841D26">
        <w:rPr>
          <w:rFonts w:cs="Times New Roman"/>
        </w:rPr>
        <w:t xml:space="preserve"> Water</w:t>
      </w:r>
      <w:r w:rsidR="006A3276" w:rsidRPr="006A3276">
        <w:rPr>
          <w:rFonts w:cs="Times New Roman"/>
        </w:rPr>
        <w:t>’s pass-through rate is correct</w:t>
      </w:r>
      <w:r w:rsidR="005B068A" w:rsidRPr="00311D07">
        <w:rPr>
          <w:rFonts w:cs="Times New Roman"/>
        </w:rPr>
        <w:t>.</w:t>
      </w:r>
      <w:r w:rsidR="005B068A" w:rsidRPr="00311D07">
        <w:rPr>
          <w:rStyle w:val="FootnoteReference"/>
          <w:rFonts w:cs="Times New Roman"/>
        </w:rPr>
        <w:footnoteReference w:id="6"/>
      </w:r>
      <w:r w:rsidRPr="00311D07">
        <w:rPr>
          <w:rFonts w:cs="Times New Roman"/>
        </w:rPr>
        <w:t xml:space="preserve">  </w:t>
      </w:r>
    </w:p>
    <w:p w14:paraId="4F0BEAE6" w14:textId="5C2C7994" w:rsidR="003B3BCF" w:rsidRDefault="00A4087D" w:rsidP="00DF1345">
      <w:pPr>
        <w:widowControl w:val="0"/>
        <w:autoSpaceDE w:val="0"/>
        <w:autoSpaceDN w:val="0"/>
        <w:adjustRightInd w:val="0"/>
        <w:spacing w:before="12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>.</w:t>
      </w:r>
      <w:r w:rsidR="00A45BFD">
        <w:rPr>
          <w:rFonts w:cs="Times New Roman"/>
        </w:rPr>
        <w:t xml:space="preserve"> </w:t>
      </w:r>
      <w:r w:rsidR="00C907CD" w:rsidRPr="00B1783D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and that </w:t>
      </w:r>
      <w:r w:rsidR="003D07AE">
        <w:rPr>
          <w:rFonts w:cs="Times New Roman"/>
        </w:rPr>
        <w:t>Domestic Water</w:t>
      </w:r>
      <w:r w:rsidR="00AC3D60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sectPr w:rsidR="003B3BCF" w:rsidSect="00770835">
      <w:headerReference w:type="even" r:id="rId8"/>
      <w:headerReference w:type="default" r:id="rId9"/>
      <w:footerReference w:type="even" r:id="rId10"/>
      <w:endnotePr>
        <w:numFmt w:val="lowerLetter"/>
      </w:endnotePr>
      <w:type w:val="continuous"/>
      <w:pgSz w:w="12240" w:h="15840"/>
      <w:pgMar w:top="720" w:right="1440" w:bottom="720" w:left="1440" w:header="432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51B9" w14:textId="77777777" w:rsidR="005E4C62" w:rsidRDefault="005E4C62">
      <w:r>
        <w:separator/>
      </w:r>
    </w:p>
  </w:endnote>
  <w:endnote w:type="continuationSeparator" w:id="0">
    <w:p w14:paraId="2ED72811" w14:textId="77777777" w:rsidR="005E4C62" w:rsidRDefault="005E4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E92E9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0A4F6" w14:textId="77777777" w:rsidR="005E4C62" w:rsidRDefault="005E4C62">
      <w:r>
        <w:separator/>
      </w:r>
    </w:p>
  </w:footnote>
  <w:footnote w:type="continuationSeparator" w:id="0">
    <w:p w14:paraId="6E155943" w14:textId="77777777" w:rsidR="005E4C62" w:rsidRDefault="005E4C62">
      <w:r>
        <w:continuationSeparator/>
      </w:r>
    </w:p>
  </w:footnote>
  <w:footnote w:id="1">
    <w:p w14:paraId="3F2A10A5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4BCD5984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534BE1E2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24.25(b)(2)(F)(i)(II). </w:t>
      </w:r>
    </w:p>
  </w:footnote>
  <w:footnote w:id="4">
    <w:p w14:paraId="212582BB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24.25(b)(2)(F)(i)(IV).  </w:t>
      </w:r>
    </w:p>
  </w:footnote>
  <w:footnote w:id="5">
    <w:p w14:paraId="3714FB6D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24.25(b)(2)(F)(i)(V).   </w:t>
      </w:r>
    </w:p>
  </w:footnote>
  <w:footnote w:id="6">
    <w:p w14:paraId="3AFE66FB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9E932" w14:textId="709DB857" w:rsidR="00DF1345" w:rsidRPr="00DF1345" w:rsidRDefault="00DF1345" w:rsidP="00DF1345">
    <w:pPr>
      <w:spacing w:after="160" w:line="259" w:lineRule="auto"/>
      <w:jc w:val="center"/>
      <w:rPr>
        <w:rFonts w:eastAsiaTheme="minorHAnsi" w:cs="Times New Roman"/>
        <w:sz w:val="20"/>
        <w:szCs w:val="20"/>
      </w:rPr>
    </w:pPr>
    <w:r w:rsidRPr="00DF1345">
      <w:rPr>
        <w:rFonts w:eastAsiaTheme="minorHAnsi" w:cs="Times New Roman"/>
        <w:sz w:val="20"/>
        <w:szCs w:val="20"/>
      </w:rPr>
      <w:t>Docket No. 5</w:t>
    </w:r>
    <w:r w:rsidR="00880667">
      <w:rPr>
        <w:rFonts w:eastAsiaTheme="minorHAnsi" w:cs="Times New Roman"/>
        <w:sz w:val="20"/>
        <w:szCs w:val="20"/>
      </w:rPr>
      <w:t>2699</w:t>
    </w:r>
    <w:r w:rsidRPr="00DF1345">
      <w:rPr>
        <w:rFonts w:eastAsiaTheme="minorHAnsi" w:cs="Times New Roman"/>
        <w:sz w:val="20"/>
        <w:szCs w:val="20"/>
      </w:rPr>
      <w:tab/>
      <w:t>Memorandum of Kathryn Eiland</w:t>
    </w:r>
    <w:r w:rsidRPr="00DF1345">
      <w:rPr>
        <w:rFonts w:eastAsiaTheme="minorHAnsi" w:cs="Times New Roman"/>
        <w:b/>
        <w:bCs/>
        <w:sz w:val="20"/>
        <w:szCs w:val="20"/>
      </w:rPr>
      <w:t xml:space="preserve"> </w:t>
    </w:r>
    <w:r w:rsidRPr="00DF1345">
      <w:rPr>
        <w:rFonts w:eastAsiaTheme="minorHAnsi" w:cs="Times New Roman"/>
        <w:sz w:val="20"/>
        <w:szCs w:val="20"/>
      </w:rPr>
      <w:t>(</w:t>
    </w:r>
    <w:r w:rsidR="00880667">
      <w:rPr>
        <w:rFonts w:eastAsiaTheme="minorHAnsi" w:cs="Times New Roman"/>
        <w:sz w:val="20"/>
        <w:szCs w:val="20"/>
      </w:rPr>
      <w:t>April</w:t>
    </w:r>
    <w:r w:rsidRPr="00DF1345">
      <w:rPr>
        <w:rFonts w:eastAsiaTheme="minorHAnsi" w:cs="Times New Roman"/>
        <w:sz w:val="20"/>
        <w:szCs w:val="20"/>
      </w:rPr>
      <w:t xml:space="preserve"> </w:t>
    </w:r>
    <w:r w:rsidR="00880667">
      <w:rPr>
        <w:rFonts w:eastAsiaTheme="minorHAnsi" w:cs="Times New Roman"/>
        <w:sz w:val="20"/>
        <w:szCs w:val="20"/>
      </w:rPr>
      <w:t>2</w:t>
    </w:r>
    <w:r w:rsidRPr="00DF1345">
      <w:rPr>
        <w:rFonts w:eastAsiaTheme="minorHAnsi" w:cs="Times New Roman"/>
        <w:sz w:val="20"/>
        <w:szCs w:val="20"/>
      </w:rPr>
      <w:t>1, 2022</w:t>
    </w:r>
    <w:r w:rsidRPr="00DF1345">
      <w:rPr>
        <w:rFonts w:eastAsiaTheme="minorHAnsi" w:cs="Times New Roman"/>
        <w:b/>
        <w:bCs/>
        <w:sz w:val="20"/>
        <w:szCs w:val="20"/>
      </w:rPr>
      <w:t>)</w:t>
    </w:r>
    <w:r w:rsidRPr="00DF1345">
      <w:rPr>
        <w:rFonts w:eastAsiaTheme="minorHAnsi" w:cs="Times New Roman"/>
        <w:sz w:val="20"/>
        <w:szCs w:val="20"/>
      </w:rPr>
      <w:tab/>
    </w:r>
    <w:r w:rsidRPr="00DF1345">
      <w:rPr>
        <w:rFonts w:eastAsiaTheme="minorHAnsi" w:cs="Times New Roman"/>
        <w:sz w:val="20"/>
        <w:szCs w:val="20"/>
      </w:rPr>
      <w:tab/>
      <w:t>Page 2 of 2</w:t>
    </w:r>
  </w:p>
  <w:p w14:paraId="1E686D13" w14:textId="77777777" w:rsidR="00DF1345" w:rsidRDefault="00DF13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961E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7D26CC78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547F140C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2A310553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35A60962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968"/>
    <w:rsid w:val="000002AC"/>
    <w:rsid w:val="00005130"/>
    <w:rsid w:val="00006CB8"/>
    <w:rsid w:val="00011D2E"/>
    <w:rsid w:val="00013FF0"/>
    <w:rsid w:val="0001437A"/>
    <w:rsid w:val="00015305"/>
    <w:rsid w:val="000155A7"/>
    <w:rsid w:val="00017936"/>
    <w:rsid w:val="00017FA6"/>
    <w:rsid w:val="00022E15"/>
    <w:rsid w:val="000238F7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17FF6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C40"/>
    <w:rsid w:val="001B3DDD"/>
    <w:rsid w:val="001B4B04"/>
    <w:rsid w:val="001B5173"/>
    <w:rsid w:val="001B5369"/>
    <w:rsid w:val="001B5A98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5CB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B43"/>
    <w:rsid w:val="00250F06"/>
    <w:rsid w:val="00252B0E"/>
    <w:rsid w:val="0025698E"/>
    <w:rsid w:val="00263F86"/>
    <w:rsid w:val="0026425A"/>
    <w:rsid w:val="002644E9"/>
    <w:rsid w:val="0026498F"/>
    <w:rsid w:val="00265CFE"/>
    <w:rsid w:val="00265ED7"/>
    <w:rsid w:val="00266581"/>
    <w:rsid w:val="00266C6A"/>
    <w:rsid w:val="0026791C"/>
    <w:rsid w:val="00270B1F"/>
    <w:rsid w:val="00280047"/>
    <w:rsid w:val="00280C68"/>
    <w:rsid w:val="00281230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28FE"/>
    <w:rsid w:val="003143EA"/>
    <w:rsid w:val="00317D2F"/>
    <w:rsid w:val="00322D6F"/>
    <w:rsid w:val="003243FC"/>
    <w:rsid w:val="00325FC9"/>
    <w:rsid w:val="003305C4"/>
    <w:rsid w:val="0033149F"/>
    <w:rsid w:val="00332318"/>
    <w:rsid w:val="00336551"/>
    <w:rsid w:val="0034417A"/>
    <w:rsid w:val="00351ADD"/>
    <w:rsid w:val="00351CC0"/>
    <w:rsid w:val="00354F76"/>
    <w:rsid w:val="00361F73"/>
    <w:rsid w:val="003649A2"/>
    <w:rsid w:val="0036561E"/>
    <w:rsid w:val="003656F0"/>
    <w:rsid w:val="003672D6"/>
    <w:rsid w:val="003707D1"/>
    <w:rsid w:val="00372DF9"/>
    <w:rsid w:val="003743D1"/>
    <w:rsid w:val="00380B14"/>
    <w:rsid w:val="003840AA"/>
    <w:rsid w:val="00385925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07AE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140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4B4A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479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4C62"/>
    <w:rsid w:val="005E5A5E"/>
    <w:rsid w:val="005E5D75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1F45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576C"/>
    <w:rsid w:val="007365E5"/>
    <w:rsid w:val="00736AD8"/>
    <w:rsid w:val="007404EB"/>
    <w:rsid w:val="00741486"/>
    <w:rsid w:val="0074337A"/>
    <w:rsid w:val="00743BA8"/>
    <w:rsid w:val="00745FB6"/>
    <w:rsid w:val="00746930"/>
    <w:rsid w:val="00747852"/>
    <w:rsid w:val="00752C8D"/>
    <w:rsid w:val="007534D6"/>
    <w:rsid w:val="00754BAC"/>
    <w:rsid w:val="007557EA"/>
    <w:rsid w:val="0075663F"/>
    <w:rsid w:val="007617B7"/>
    <w:rsid w:val="00763019"/>
    <w:rsid w:val="007667F2"/>
    <w:rsid w:val="00770835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3357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470D"/>
    <w:rsid w:val="008259C0"/>
    <w:rsid w:val="008308C4"/>
    <w:rsid w:val="00836B1D"/>
    <w:rsid w:val="008405AA"/>
    <w:rsid w:val="008408B5"/>
    <w:rsid w:val="00840C91"/>
    <w:rsid w:val="00841013"/>
    <w:rsid w:val="00841D26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0667"/>
    <w:rsid w:val="00882A0A"/>
    <w:rsid w:val="00885484"/>
    <w:rsid w:val="008938BE"/>
    <w:rsid w:val="008965B1"/>
    <w:rsid w:val="0089719D"/>
    <w:rsid w:val="008A1BE9"/>
    <w:rsid w:val="008A3695"/>
    <w:rsid w:val="008A62E4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37594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2C56"/>
    <w:rsid w:val="009638BD"/>
    <w:rsid w:val="00966DFE"/>
    <w:rsid w:val="0097003B"/>
    <w:rsid w:val="0097175D"/>
    <w:rsid w:val="00972968"/>
    <w:rsid w:val="00972FE5"/>
    <w:rsid w:val="0097358F"/>
    <w:rsid w:val="00974E10"/>
    <w:rsid w:val="00980678"/>
    <w:rsid w:val="00982FD7"/>
    <w:rsid w:val="00987E31"/>
    <w:rsid w:val="009904F6"/>
    <w:rsid w:val="00991849"/>
    <w:rsid w:val="00992677"/>
    <w:rsid w:val="00993A0B"/>
    <w:rsid w:val="00994963"/>
    <w:rsid w:val="009A32E0"/>
    <w:rsid w:val="009A610E"/>
    <w:rsid w:val="009B31DF"/>
    <w:rsid w:val="009B5AAC"/>
    <w:rsid w:val="009C08F5"/>
    <w:rsid w:val="009C3D9F"/>
    <w:rsid w:val="009C454F"/>
    <w:rsid w:val="009C4F03"/>
    <w:rsid w:val="009D0903"/>
    <w:rsid w:val="009D12BD"/>
    <w:rsid w:val="009D14E9"/>
    <w:rsid w:val="009D5D35"/>
    <w:rsid w:val="009D75D8"/>
    <w:rsid w:val="009E130C"/>
    <w:rsid w:val="009E48FB"/>
    <w:rsid w:val="009E4EF4"/>
    <w:rsid w:val="009E5725"/>
    <w:rsid w:val="009F06C5"/>
    <w:rsid w:val="009F084F"/>
    <w:rsid w:val="009F4588"/>
    <w:rsid w:val="009F46FE"/>
    <w:rsid w:val="009F530F"/>
    <w:rsid w:val="009F6CF1"/>
    <w:rsid w:val="00A01BF5"/>
    <w:rsid w:val="00A1251C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5BFD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3D60"/>
    <w:rsid w:val="00AC6035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B19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5CE8"/>
    <w:rsid w:val="00C57C5E"/>
    <w:rsid w:val="00C61AC5"/>
    <w:rsid w:val="00C628EF"/>
    <w:rsid w:val="00C635B2"/>
    <w:rsid w:val="00C67184"/>
    <w:rsid w:val="00C725B1"/>
    <w:rsid w:val="00C72869"/>
    <w:rsid w:val="00C741D3"/>
    <w:rsid w:val="00C82825"/>
    <w:rsid w:val="00C83444"/>
    <w:rsid w:val="00C85893"/>
    <w:rsid w:val="00C8626F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6323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A2C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BC0"/>
    <w:rsid w:val="00D60DAA"/>
    <w:rsid w:val="00D60DAE"/>
    <w:rsid w:val="00D644F1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16C2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05AF"/>
    <w:rsid w:val="00DF1345"/>
    <w:rsid w:val="00DF1E69"/>
    <w:rsid w:val="00E0276D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A45"/>
    <w:rsid w:val="00E62F9A"/>
    <w:rsid w:val="00E643AD"/>
    <w:rsid w:val="00E665F4"/>
    <w:rsid w:val="00E7051C"/>
    <w:rsid w:val="00E70C08"/>
    <w:rsid w:val="00E71D5B"/>
    <w:rsid w:val="00E7261F"/>
    <w:rsid w:val="00E72FDC"/>
    <w:rsid w:val="00E74380"/>
    <w:rsid w:val="00E76CE9"/>
    <w:rsid w:val="00E8156D"/>
    <w:rsid w:val="00E83DD6"/>
    <w:rsid w:val="00E86D5F"/>
    <w:rsid w:val="00E86E1C"/>
    <w:rsid w:val="00E90F73"/>
    <w:rsid w:val="00E91112"/>
    <w:rsid w:val="00E93E32"/>
    <w:rsid w:val="00E9625B"/>
    <w:rsid w:val="00EB082E"/>
    <w:rsid w:val="00EB0B5F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2332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334B"/>
    <w:rsid w:val="00F96A3E"/>
    <w:rsid w:val="00F97456"/>
    <w:rsid w:val="00FA25F7"/>
    <w:rsid w:val="00FA3018"/>
    <w:rsid w:val="00FA5F20"/>
    <w:rsid w:val="00FA6DF4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5094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B9E60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2022-08-11T11:31:00Z</dcterms:created>
  <dcterms:modified xsi:type="dcterms:W3CDTF">2022-08-11T11:31:00Z</dcterms:modified>
</cp:coreProperties>
</file>